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Ближний Восток. Архитектура войны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596888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59688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p>
      <w:pPr/>
      <w:r>
        <w:t>2026-03-22</w:t>
      </w:r>
    </w:p>
    <w:p>
      <w:pPr/>
      <w:r>
        <w:t>11 мин. на чтение</w:t>
      </w:r>
    </w:p>
    <w:p/>
    <w:p>
      <w:r>
        <w:t xml:space="preserve">28 февраля США и Израиль нанесли удары по Ирану. Официальные СМИ американского правительства </w:t>
      </w:r>
      <w:hyperlink r:id="rId12">
        <w:r>
          <w:rPr>
            <w:color w:val="0000FF"/>
            <w:u w:val="single"/>
          </w:rPr>
          <w:t>сообщили</w:t>
        </w:r>
      </w:hyperlink>
      <w:r>
        <w:t xml:space="preserve"> о проведении операции «Эпическая ярость». США и их союзники </w:t>
      </w:r>
      <w:hyperlink r:id="rId13">
        <w:r>
          <w:rPr>
            <w:color w:val="0000FF"/>
            <w:u w:val="single"/>
          </w:rPr>
          <w:t>поразили</w:t>
        </w:r>
      </w:hyperlink>
      <w:r>
        <w:t xml:space="preserve"> множество военных и гражданских целей на территории Ирана. Целью ударов стало как </w:t>
      </w:r>
      <w:hyperlink r:id="rId14">
        <w:r>
          <w:rPr>
            <w:color w:val="0000FF"/>
            <w:u w:val="single"/>
          </w:rPr>
          <w:t>высшее руководство</w:t>
        </w:r>
      </w:hyperlink>
      <w:r>
        <w:t xml:space="preserve"> страны, так и рядовые граждане.</w:t>
      </w:r>
    </w:p>
    <w:p>
      <w:r>
        <w:t>Ответными действиями режима «Исламской республики» стали удары по Израилю, странам Ближнего Востока, а также объектам энергетической инфраструктуры.</w:t>
      </w:r>
    </w:p>
    <w:p>
      <w:r>
        <w:t xml:space="preserve">В результате взаимных ударов была нарушена торговая логистика в регионе. Мировые цены на нефть превысили 110–120 долларов за баррель. Президент США Дональд Трамп </w:t>
      </w:r>
      <w:hyperlink r:id="rId15">
        <w:r>
          <w:rPr>
            <w:color w:val="0000FF"/>
            <w:u w:val="single"/>
          </w:rPr>
          <w:t>заявил</w:t>
        </w:r>
      </w:hyperlink>
      <w:r>
        <w:t xml:space="preserve">, что военная операция будет продолжаться до выполнения поставленных целей. </w:t>
      </w:r>
    </w:p>
    <w:p>
      <w:r>
        <w:t xml:space="preserve">Война с Ираном является очередным проявлением кризиса капиталистической системы и обострения противоречий между империалистическими блоками. </w:t>
      </w:r>
    </w:p>
    <w:p>
      <w:pPr>
        <w:pStyle w:val="Heading1"/>
      </w:pPr>
      <w:r>
        <w:t>I. Участники войны. Цели и задачи.</w:t>
      </w:r>
    </w:p>
    <w:p>
      <w:pPr>
        <w:pStyle w:val="Heading2"/>
      </w:pPr>
      <w:r>
        <w:t>Соединенные Штаты</w:t>
      </w:r>
    </w:p>
    <w:p>
      <w:r>
        <w:t>1. США продолжают последовательно ослаблять китайский империалистический блок. Американский финансовый капитал стремится к монопольному контролю над нефтяными ресурсами, рынками сбыта и торговыми маршрутами Ближнего Востока, активно вооружая Израиль как свой региональный форпост.</w:t>
      </w:r>
    </w:p>
    <w:p>
      <w:r>
        <w:t xml:space="preserve">В начале года Трамп </w:t>
      </w:r>
      <w:hyperlink r:id="rId16">
        <w:r>
          <w:rPr>
            <w:color w:val="0000FF"/>
            <w:u w:val="single"/>
          </w:rPr>
          <w:t>осуществил</w:t>
        </w:r>
      </w:hyperlink>
      <w:r>
        <w:t xml:space="preserve"> успешный захват контроля над Венесуэлой, обеспечив доступ к её нефти и подорвав позиции КНР в западном полушарии. Как и Венесуэла, Иран является частью китайского блока и крупным поставщиком энергоносителей для китайской экономики — в 2025 году более 80% иранского экспорта нефти </w:t>
      </w:r>
      <w:hyperlink r:id="rId17">
        <w:r>
          <w:rPr>
            <w:color w:val="0000FF"/>
            <w:u w:val="single"/>
          </w:rPr>
          <w:t>пришлось</w:t>
        </w:r>
      </w:hyperlink>
      <w:r>
        <w:t xml:space="preserve"> на КНР. Помимо прямого давления на конкурентов, США стремятся занять лидирующее положение на нефтегазовом рынке и усилить свои позиции в рамках глобальной торговой войны с Китаем и ЕС. </w:t>
      </w:r>
    </w:p>
    <w:p>
      <w:r>
        <w:t>Для правящего класса США внешнеполитическая агрессия одновременно решает важнейшие внутренние задачи. Развязывание войны используется для отвлечения американского пролетариата от обостряющихся классовых противоречий внутри страны. Война также служит инструментом шовинистической и националистической мобилизации масс для повышения рейтингов и удержания власти политической группировкой Трампа.</w:t>
      </w:r>
    </w:p>
    <w:p>
      <w:r>
        <w:t>2. Военно-политическая тактика США строится на массированных ракетно-авиационных ударах – империалистической доктрине генерала Дуэ, «модернизированной» с помощью высокоточного оружия – и гибридной дестабилизации.</w:t>
      </w:r>
    </w:p>
    <w:p>
      <w:r>
        <w:t xml:space="preserve">Администрация Трампа стремится избежать втягивания США в наземную затяжную войну. Однако блокировка иранскими силами Ормузского пролива вынуждает Пентагон перебрасывать наземные силы для захвата ключевых точек в регионе. </w:t>
      </w:r>
    </w:p>
    <w:p>
      <w:r>
        <w:t>Кроме прямых боевых действий, США и Израиль делают ставку на расшатывание режима. Руководство этих стран активно использует риторику о борьбе за свободу иранского народа в своей пропаганде. С этой целью воздушные удары наносятся по объектам иранских силовых структур.</w:t>
      </w:r>
    </w:p>
    <w:p>
      <w:r>
        <w:t xml:space="preserve">Целью данной риторики является не свобода иранского народа, а ослабление иранской буржуазии руками рабочего класса, студенчества и примыкающих слоев. </w:t>
      </w:r>
    </w:p>
    <w:p>
      <w:r>
        <w:t>Эта риторика является ещё более лицемерной с учётом масштабных протестов против режима «исламской республики» в январе-феврале 2026 года. Пока иранский режим подавлял протесты, убив тысячи протестующих, правящие классы США и Израиля вели торг с иранской буржуазией и выжидали удобный момент для нападения.</w:t>
      </w:r>
    </w:p>
    <w:p>
      <w:r>
        <w:t>3. Стратегическим приоритетом США в войне является подчинение иранского капитала. Западный блок хочет заставить иранский капитал пойти на уступки либо с сохранением фасада теократического режима, либо с его разрушением, буржуазным переворотом и приходом к власти прозападных сил. При этом, несмотря на демонтаж политической надстройки Ирана, западный капитал строго нацелен на сохранение его производственного и сырьевого базиса в целостности для последующей беспощадной эксплуатации.</w:t>
      </w:r>
    </w:p>
    <w:p>
      <w:pPr>
        <w:pStyle w:val="Heading2"/>
      </w:pPr>
      <w:r>
        <w:t>Израиль</w:t>
      </w:r>
    </w:p>
    <w:p>
      <w:r>
        <w:t>1. Ключевой задачей Израиля является нанесение максимального урона иранскому империализму. Полное уничтожение конкурента обеспечит израильскому финансовому капиталу доминирующее положение в регионе. Это решение входит в противоречие с интересами американского капитала. США рассчитывают на перемещение Ирана в прозападный лагерь без чрезмерной дестабилизации страны.</w:t>
      </w:r>
    </w:p>
    <w:p>
      <w:r>
        <w:t>Задачей-минимум для израильского капитала выступает максимально возможное ослабление иранского империализма и его прокси-сил, закрытие ядерной программы и ликвидация угрозы Израилю со стороны Ирана.</w:t>
      </w:r>
    </w:p>
    <w:p>
      <w:r>
        <w:t xml:space="preserve">2. Правительство Нетаньяху, выражающее интересы наиболее реакционных кругов израильского капитала, продолжает экспансию в регионе. Одновременно с ударами по Ирану Израиль </w:t>
      </w:r>
      <w:hyperlink r:id="rId18">
        <w:r>
          <w:rPr>
            <w:color w:val="0000FF"/>
            <w:u w:val="single"/>
          </w:rPr>
          <w:t>объявил</w:t>
        </w:r>
      </w:hyperlink>
      <w:r>
        <w:t xml:space="preserve"> о мобилизации и </w:t>
      </w:r>
      <w:hyperlink r:id="rId19">
        <w:r>
          <w:rPr>
            <w:color w:val="0000FF"/>
            <w:u w:val="single"/>
          </w:rPr>
          <w:t>заявил</w:t>
        </w:r>
      </w:hyperlink>
      <w:r>
        <w:t xml:space="preserve"> о проведении наземной операции в Ливане. Ранее силы ЦАХАЛ уже вторгались в </w:t>
      </w:r>
      <w:hyperlink r:id="rId20">
        <w:r>
          <w:rPr>
            <w:color w:val="0000FF"/>
            <w:u w:val="single"/>
          </w:rPr>
          <w:t>сектор Газа</w:t>
        </w:r>
      </w:hyperlink>
      <w:r>
        <w:t xml:space="preserve">, </w:t>
      </w:r>
      <w:hyperlink r:id="rId21">
        <w:r>
          <w:rPr>
            <w:color w:val="0000FF"/>
            <w:u w:val="single"/>
          </w:rPr>
          <w:t>Ливан</w:t>
        </w:r>
      </w:hyperlink>
      <w:r>
        <w:t xml:space="preserve">, </w:t>
      </w:r>
      <w:hyperlink r:id="rId22">
        <w:r>
          <w:rPr>
            <w:color w:val="0000FF"/>
            <w:u w:val="single"/>
          </w:rPr>
          <w:t>Сирию</w:t>
        </w:r>
      </w:hyperlink>
      <w:r>
        <w:t>, и наносили удары по союзникам Ирана в регионе.</w:t>
      </w:r>
      <w:r>
        <w:br/>
      </w:r>
      <w:r>
        <w:br/>
      </w:r>
      <w:r>
        <w:t xml:space="preserve">3. Продолжая борьбу против своего главного конкурента в регионе в лице Ирана, Израиль стремится </w:t>
      </w:r>
      <w:hyperlink r:id="rId22">
        <w:r>
          <w:rPr>
            <w:color w:val="0000FF"/>
            <w:u w:val="single"/>
          </w:rPr>
          <w:t>создать</w:t>
        </w:r>
      </w:hyperlink>
      <w:r>
        <w:t xml:space="preserve"> противовес региональному турецкому империализму, который проводит собственную экспансию на Ближнем Востоке и выстраивает собственную коалицию с буржуазией Саудовской Аравии, Пакистана, Египта и Катара. </w:t>
      </w:r>
    </w:p>
    <w:p>
      <w:pPr>
        <w:pStyle w:val="Heading2"/>
      </w:pPr>
      <w:r>
        <w:t>Иран</w:t>
      </w:r>
    </w:p>
    <w:p>
      <w:r>
        <w:t>1. Режим «Исламской республики» представляет собой классический государственно-монополистический капитализм. Диктатура буржуазии здесь осуществляется через реакционную теократическую верхушку, применяющую открытый фашистский террор против рабочего класса и коммунистов</w:t>
      </w:r>
    </w:p>
    <w:p>
      <w:r>
        <w:t xml:space="preserve">Иранский капитал тесно соединен с государственным аппаратом и духовенством. К примеру, семья убитого «верховного лидера» </w:t>
      </w:r>
      <w:hyperlink r:id="rId23">
        <w:r>
          <w:rPr>
            <w:color w:val="0000FF"/>
            <w:u w:val="single"/>
          </w:rPr>
          <w:t>контролирует</w:t>
        </w:r>
      </w:hyperlink>
      <w:r>
        <w:t xml:space="preserve"> активы стоимостью в десятки миллиардов долларов, которые располагаются в фондах, офшорах и подставных компаниях. «Корпус стражей исламской революции» функционирует как крупнейшая вооруженная монополия и </w:t>
      </w:r>
      <w:hyperlink r:id="rId24">
        <w:r>
          <w:rPr>
            <w:color w:val="0000FF"/>
            <w:u w:val="single"/>
          </w:rPr>
          <w:t>имеет</w:t>
        </w:r>
      </w:hyperlink>
      <w:r>
        <w:t xml:space="preserve"> свои экономические структуры, </w:t>
      </w:r>
      <w:hyperlink r:id="rId25">
        <w:r>
          <w:rPr>
            <w:color w:val="0000FF"/>
            <w:u w:val="single"/>
          </w:rPr>
          <w:t>получая</w:t>
        </w:r>
      </w:hyperlink>
      <w:r>
        <w:t xml:space="preserve"> значительные средства через теневые операции, коррупцию и контрабанду нелегальных товаров.</w:t>
      </w:r>
    </w:p>
    <w:p>
      <w:r>
        <w:t xml:space="preserve">С момента контрреволюционного захвата власти в 1979 году иранская буржуазия </w:t>
      </w:r>
      <w:hyperlink r:id="rId26">
        <w:r>
          <w:rPr>
            <w:color w:val="0000FF"/>
            <w:u w:val="single"/>
          </w:rPr>
          <w:t>осуществляет</w:t>
        </w:r>
      </w:hyperlink>
      <w:r>
        <w:t xml:space="preserve"> жестокие репрессии против рабочего класса и коммунистов. Тысячи революционеров и активистов были казнены или умерли под пытками. Иранская буржуазия </w:t>
      </w:r>
      <w:hyperlink r:id="rId27">
        <w:r>
          <w:rPr>
            <w:color w:val="0000FF"/>
            <w:u w:val="single"/>
          </w:rPr>
          <w:t>держит</w:t>
        </w:r>
      </w:hyperlink>
      <w:r>
        <w:t xml:space="preserve"> профсоюзы под запретом и жестоко </w:t>
      </w:r>
      <w:hyperlink r:id="rId28">
        <w:r>
          <w:rPr>
            <w:color w:val="0000FF"/>
            <w:u w:val="single"/>
          </w:rPr>
          <w:t>подавляет</w:t>
        </w:r>
      </w:hyperlink>
      <w:r>
        <w:t xml:space="preserve"> любые проявления недовольства среди рабочих, особенно в </w:t>
      </w:r>
      <w:hyperlink r:id="rId29">
        <w:r>
          <w:rPr>
            <w:color w:val="0000FF"/>
            <w:u w:val="single"/>
          </w:rPr>
          <w:t>добывающей промышленности</w:t>
        </w:r>
      </w:hyperlink>
      <w:r>
        <w:t>.</w:t>
      </w:r>
    </w:p>
    <w:p>
      <w:r>
        <w:t xml:space="preserve">Режим аятолл регулярно </w:t>
      </w:r>
      <w:hyperlink r:id="rId30">
        <w:r>
          <w:rPr>
            <w:color w:val="0000FF"/>
            <w:u w:val="single"/>
          </w:rPr>
          <w:t>сталкивается</w:t>
        </w:r>
      </w:hyperlink>
      <w:r>
        <w:t xml:space="preserve"> с народным недовольством. Последние крупные выступления рабочих, студентов, интеллигенции и мелкой буржуазии в январе-феврале 2026 г. были спровоцированы инфляцией свыше 70% и обесцениванием национальной валюты. Они были жестоко подавлены иранской буржуазией. Количество жертв </w:t>
      </w:r>
      <w:hyperlink r:id="rId31">
        <w:r>
          <w:rPr>
            <w:color w:val="0000FF"/>
            <w:u w:val="single"/>
          </w:rPr>
          <w:t>составляет</w:t>
        </w:r>
      </w:hyperlink>
      <w:r>
        <w:t xml:space="preserve"> десятки тысяч человек, превышая число погибших в ходе событий 1979 года.</w:t>
      </w:r>
    </w:p>
    <w:p>
      <w:r>
        <w:t xml:space="preserve">2. На международной арене Иран выступает как часть китайского империалистического блока и защищает его интересы. Помимо поставок ресурсов, Иран </w:t>
      </w:r>
      <w:hyperlink r:id="rId32">
        <w:r>
          <w:rPr>
            <w:color w:val="0000FF"/>
            <w:u w:val="single"/>
          </w:rPr>
          <w:t>является</w:t>
        </w:r>
      </w:hyperlink>
      <w:r>
        <w:t xml:space="preserve"> частью китайского экономического блока «Один пояс, один путь». Иран также тесно связан с </w:t>
      </w:r>
      <w:hyperlink r:id="rId33">
        <w:r>
          <w:rPr>
            <w:color w:val="0000FF"/>
            <w:u w:val="single"/>
          </w:rPr>
          <w:t>Россией</w:t>
        </w:r>
      </w:hyperlink>
      <w:r>
        <w:t xml:space="preserve"> и </w:t>
      </w:r>
      <w:hyperlink r:id="rId34">
        <w:r>
          <w:rPr>
            <w:color w:val="0000FF"/>
            <w:u w:val="single"/>
          </w:rPr>
          <w:t>Белоруссией</w:t>
        </w:r>
      </w:hyperlink>
      <w:r>
        <w:t xml:space="preserve"> и </w:t>
      </w:r>
      <w:hyperlink r:id="rId35">
        <w:r>
          <w:rPr>
            <w:color w:val="0000FF"/>
            <w:u w:val="single"/>
          </w:rPr>
          <w:t>осуществляет</w:t>
        </w:r>
      </w:hyperlink>
      <w:r>
        <w:t xml:space="preserve"> сотрудничество в военной сфере</w:t>
      </w:r>
    </w:p>
    <w:p>
      <w:r>
        <w:t xml:space="preserve">Одновременно Иран проявляет себя как региональный империалист на Ближнем Востоке. Режим «исламской республики» активно проводил региональную экспансию с начала своего существования и </w:t>
      </w:r>
      <w:hyperlink r:id="rId36">
        <w:r>
          <w:rPr>
            <w:color w:val="0000FF"/>
            <w:u w:val="single"/>
          </w:rPr>
          <w:t>развивал</w:t>
        </w:r>
      </w:hyperlink>
      <w:r>
        <w:t xml:space="preserve"> сеть прокси-сил в регионе. Постоянное состояние конфликта с усиливающимся при поддержке США Израилем – следствие конкурентной борьбы за доминирование в регионе, а вовсе не «борьба с империализмом».</w:t>
      </w:r>
    </w:p>
    <w:p>
      <w:r>
        <w:t>3. Ядерное оружие и возможность его создания остаётся единственным средством защиты интересов иранской буржуазии и её доминирования в регионе. Получение Ираном ядерного оружия в корне противоречит интересам Израиля и США. Именно иранская ядерная программа стала поводом для ударов в 2025-2026 гг.</w:t>
      </w:r>
    </w:p>
    <w:p>
      <w:r>
        <w:t xml:space="preserve">4. Правящий класс Ирана прямо заинтересован в затягивании текущей войны. Иранская буржуазия использует внешнюю агрессию США и Израиля для оправдания катастрофического падения уровня жизни масс и пытается сплотить рабочий класс вокруг режима националистической риторикой после массовых репрессий января 2026 года. </w:t>
      </w:r>
    </w:p>
    <w:p>
      <w:r>
        <w:t>Военная стратегия Тегерана сводится к длительной войне на истощение. Блокируя Ормузский пролив, активируя все прокси-силы, нанося постоянные удары по американскому флоту и проходящим танкерам, иранский капитал стремится сделать конфликт экономически неприемлемым для США и выторговать для себя сохранение политической власти при переделе региона.</w:t>
      </w:r>
    </w:p>
    <w:p>
      <w:pPr>
        <w:pStyle w:val="Heading2"/>
      </w:pPr>
      <w:r>
        <w:t>Китай</w:t>
      </w:r>
    </w:p>
    <w:p>
      <w:r>
        <w:t xml:space="preserve">1. В течение последних полутора лет китайский империалистический блок </w:t>
      </w:r>
      <w:hyperlink r:id="rId37">
        <w:r>
          <w:rPr>
            <w:color w:val="0000FF"/>
            <w:u w:val="single"/>
          </w:rPr>
          <w:t>испытывает</w:t>
        </w:r>
      </w:hyperlink>
      <w:r>
        <w:t xml:space="preserve"> нарастающее давление со стороны западного блока. В конце 2024 года </w:t>
      </w:r>
      <w:hyperlink r:id="rId38">
        <w:r>
          <w:rPr>
            <w:color w:val="0000FF"/>
            <w:u w:val="single"/>
          </w:rPr>
          <w:t>пал</w:t>
        </w:r>
      </w:hyperlink>
      <w:r>
        <w:t xml:space="preserve"> режим Асада в Сирии. Весной 2025 года Трамп </w:t>
      </w:r>
      <w:hyperlink r:id="rId39">
        <w:r>
          <w:rPr>
            <w:color w:val="0000FF"/>
            <w:u w:val="single"/>
          </w:rPr>
          <w:t>развернул</w:t>
        </w:r>
      </w:hyperlink>
      <w:r>
        <w:t xml:space="preserve"> торговую войну против китайского экспорта и начал переговоры с Россией по Украине. В начале 2026 года китайский блок </w:t>
      </w:r>
      <w:hyperlink r:id="rId16">
        <w:r>
          <w:rPr>
            <w:color w:val="0000FF"/>
            <w:u w:val="single"/>
          </w:rPr>
          <w:t>потерял</w:t>
        </w:r>
      </w:hyperlink>
      <w:r>
        <w:t xml:space="preserve"> Венесуэлу.</w:t>
      </w:r>
    </w:p>
    <w:p>
      <w:r>
        <w:t xml:space="preserve">2. В обстановке гонки вооружений и подготовки к крупному конфликту китайский империализм пытается избегать открытой поддержки своих союзников. Как и в случае с Венесуэлой, китайская помощь Ирану в основном </w:t>
      </w:r>
      <w:hyperlink r:id="rId40">
        <w:r>
          <w:rPr>
            <w:color w:val="0000FF"/>
            <w:u w:val="single"/>
          </w:rPr>
          <w:t>выражается</w:t>
        </w:r>
      </w:hyperlink>
      <w:r>
        <w:t xml:space="preserve"> в дипломатической поддержке и военных поставках через союзников по блоку. Также Китай предоставляет доступ к спутниковой навигационной системе Beidou и снимкам со спутников. Китайский капитал рассчитывает втянуть США в длительную дорогостоящую войну, испытать вооружение и сохранить очаги напряженности в западной Евразии, чтобы отвлечь внимание западного блока от Азиатско-Тихоокеанского региона.</w:t>
      </w:r>
    </w:p>
    <w:p>
      <w:r>
        <w:t xml:space="preserve">3. Китай стремится сохранить торговые маршруты и не допустить чрезмерной дестабилизации региона. Этим объясняется противоречивый характер заявлений иранского руководства о блокировке Ормузского пролива, через который </w:t>
      </w:r>
      <w:hyperlink r:id="rId41">
        <w:r>
          <w:rPr>
            <w:color w:val="0000FF"/>
            <w:u w:val="single"/>
          </w:rPr>
          <w:t>проходит</w:t>
        </w:r>
      </w:hyperlink>
      <w:r>
        <w:t xml:space="preserve"> около 45% всего китайского импорта.</w:t>
      </w:r>
    </w:p>
    <w:p>
      <w:r>
        <w:t>4. Как и США и Израиль, Китай не заинтересован в получении Ираном ядерного оружия, поскольку это ослабит его зависимость от китайского империалистического блока.</w:t>
      </w:r>
    </w:p>
    <w:p>
      <w:pPr>
        <w:pStyle w:val="Heading1"/>
      </w:pPr>
      <w:r>
        <w:t>II. Первые итоги войны</w:t>
      </w:r>
    </w:p>
    <w:p>
      <w:r>
        <w:t xml:space="preserve">1. Удары США и Израиля по верхушке правящего класса Ирана и силовым структурам пока не привели к смене режима или восстанию. Попадания по мирным жителям, такие как </w:t>
      </w:r>
      <w:hyperlink r:id="rId42">
        <w:r>
          <w:rPr>
            <w:color w:val="0000FF"/>
            <w:u w:val="single"/>
          </w:rPr>
          <w:t>уничтожение</w:t>
        </w:r>
      </w:hyperlink>
      <w:r>
        <w:t xml:space="preserve"> школы с детьми, разрушают пропаганду западного блока о борьбе за свободу иранцев. </w:t>
      </w:r>
    </w:p>
    <w:p>
      <w:r>
        <w:t xml:space="preserve">Гибель «верховного лидера» аятоллы Али Хаменеи была использована для сплочения вокруг режима и подъема исламского радикализма в соседних регионах. США, Израиль и Иран продолжают обмениваться воздушными ударами. Однако на четвёртой неделе наступательный потенциал Ирана резко сократился: по различным оценкам, осталось менее 10–15 % пусковых установок для дальнобойных ракет и дронов. </w:t>
      </w:r>
    </w:p>
    <w:p>
      <w:r>
        <w:t xml:space="preserve">2. Правительство Трампа не сумело повторить быстрый венесуэльский сценарий. Несмотря на публичные заявления о достижении целей операции «в течение нескольких недель», США начали втягиваться в затяжную войну и </w:t>
      </w:r>
      <w:hyperlink r:id="rId43">
        <w:r>
          <w:rPr>
            <w:color w:val="0000FF"/>
            <w:u w:val="single"/>
          </w:rPr>
          <w:t>начали перебрасывать</w:t>
        </w:r>
      </w:hyperlink>
      <w:r>
        <w:t xml:space="preserve"> дополнительные силы на Ближний Восток.</w:t>
      </w:r>
    </w:p>
    <w:p>
      <w:r>
        <w:t xml:space="preserve">Внутри самих США война с Ираном имеет низкую популярность. Рабочий класс, мелкая буржуазия и часть правящей группировки выступают против войны. Проводятся параллели с вторжениями США в Ирак и Афганистан. Ощущая свою слабость внутри страны, американская буржуазия боится роста самосознания рабочих и стремится избежать дальнейшего ухудшения социально-экономической обстановки. После повышения цен на нефть и подорожания американского бензина Трамп </w:t>
      </w:r>
      <w:hyperlink r:id="rId44">
        <w:r>
          <w:rPr>
            <w:color w:val="0000FF"/>
            <w:u w:val="single"/>
          </w:rPr>
          <w:t>объявил</w:t>
        </w:r>
      </w:hyperlink>
      <w:r>
        <w:t xml:space="preserve"> о беспрецедентном размораживании 172 миллионов баррелей нефти из Стратегического нефтяного резерва США в координации с Международным энергетическим агентством.</w:t>
      </w:r>
    </w:p>
    <w:p>
      <w:r>
        <w:t xml:space="preserve">3. Масштаб войны 2026 года значительно больше </w:t>
      </w:r>
      <w:hyperlink r:id="rId45">
        <w:r>
          <w:rPr>
            <w:color w:val="0000FF"/>
            <w:u w:val="single"/>
          </w:rPr>
          <w:t>военной агрессии</w:t>
        </w:r>
      </w:hyperlink>
      <w:r>
        <w:t xml:space="preserve"> 2025. Ответные удары Ирана по американским базам в странах Ближнего Востока дают повод для втягивания большего числа стран в войну. Конфликт показывает, что кризис капитализма и межимпериалистические противоречия усиливаются. Интервалы между военными столкновениями сокращаются. Практически одновременно с войной в Иране начался конфликт между Афганистаном и Пакистаном. Буржуазия не может выполнить свои задачи дипломатией и проводит свою политику с помощью войны, вовлекая все больше стран.</w:t>
      </w:r>
    </w:p>
    <w:p>
      <w:r>
        <w:t xml:space="preserve">4. Китайский империализм не смог оказать существенную поддержку и защитить союзный империалистический Иран. Судьба союзников Китая в лице Сирии, Венесуэлы и Ирана ставит под угрозу внутреннюю целостность китайского империалистического блока, а также открывает американскому империализму путь к дальнейшей агрессии против Кубы, Колумбии и другим странам. Стягивание дополнительных сил США на Ближний Восток ослабляет влияние США в Азиатско-тихоокеанском регионе, что позволяет китайскому империализму усиливать давление на Тайвань. </w:t>
      </w:r>
    </w:p>
    <w:p>
      <w:r>
        <w:t xml:space="preserve">5. Удары США и Израиля по Ирану являются прямым следствием атаки ХАМАС 7 октября 2023 года. Ранее наша организация </w:t>
      </w:r>
      <w:hyperlink r:id="rId46">
        <w:r>
          <w:rPr>
            <w:color w:val="0000FF"/>
            <w:u w:val="single"/>
          </w:rPr>
          <w:t>провела</w:t>
        </w:r>
      </w:hyperlink>
      <w:r>
        <w:t xml:space="preserve"> комплексный анализ войны в Газе. Мы показали её сущность как части глобального столкновения западного империалистического блока с иранскими прокси-силами, самим Ираном и стоящим за ними китайским капиталом.</w:t>
      </w:r>
    </w:p>
    <w:p>
      <w:r>
        <w:t xml:space="preserve">Провокационное нападение иранской прокси-группировки должно было ослабить позиции американского капитала в регионе и показать мощь Ирана и его союзников. В действительности оно </w:t>
      </w:r>
      <w:hyperlink r:id="rId47">
        <w:r>
          <w:rPr>
            <w:color w:val="0000FF"/>
            <w:u w:val="single"/>
          </w:rPr>
          <w:t>подставило</w:t>
        </w:r>
      </w:hyperlink>
      <w:r>
        <w:t xml:space="preserve"> миллионы палестинцев под удары израильских военных, </w:t>
      </w:r>
      <w:hyperlink r:id="rId48">
        <w:r>
          <w:rPr>
            <w:color w:val="0000FF"/>
            <w:u w:val="single"/>
          </w:rPr>
          <w:t>усложнило</w:t>
        </w:r>
      </w:hyperlink>
      <w:r>
        <w:t xml:space="preserve"> их борьбу за независимость и привело к десяткам тысяч жертв.</w:t>
      </w:r>
    </w:p>
    <w:p>
      <w:r>
        <w:t>Атака 7 октября 2023 и последующее вторжение Израиля в Палестину стали катализатором общей эскалации на Ближнем Востоке. За прошедшие 3 года израильский правящий класс во главе с Нетаньяху успешно использовал военную угрозу для форсированной милитаризации экономики, фашизации общества и территориальной экспансии по всему региону.</w:t>
      </w:r>
    </w:p>
    <w:p>
      <w:r>
        <w:t xml:space="preserve">Военная агрессия США и Израиля против Ирана в 2025 году повлекла за собой резкое ослабление ХАМАС, «Хезболлы», йеменских хуситов и других иранских прокси-сил. </w:t>
      </w:r>
    </w:p>
    <w:p>
      <w:r>
        <w:t xml:space="preserve">После второй годовщины атаки ХАМАС 7 октября иранская буржуазия </w:t>
      </w:r>
      <w:hyperlink r:id="rId49">
        <w:r>
          <w:rPr>
            <w:color w:val="0000FF"/>
            <w:u w:val="single"/>
          </w:rPr>
          <w:t>начала</w:t>
        </w:r>
      </w:hyperlink>
      <w:r>
        <w:t xml:space="preserve"> публично признавать стратегическое поражение этого курса.</w:t>
      </w:r>
    </w:p>
    <w:p>
      <w:r>
        <w:t xml:space="preserve">Новая война 2026 года окончательно </w:t>
      </w:r>
      <w:hyperlink r:id="rId50">
        <w:r>
          <w:rPr>
            <w:color w:val="0000FF"/>
            <w:u w:val="single"/>
          </w:rPr>
          <w:t>нарушила</w:t>
        </w:r>
      </w:hyperlink>
      <w:r>
        <w:t xml:space="preserve"> взаимодействие Ирана и подконтрольных ему сил, что подтверждает их марионеточный характер и полную зависимость от иранских финансов и логистики. </w:t>
      </w:r>
    </w:p>
    <w:p>
      <w:r>
        <w:t>Война 2026 года стала итогом провальной политики режима «исламской республики» на Ближнем Востоке. Тем самым палестинский вопрос окончательно раскрылся как одно из проявлений глобальной межимпериалистической борьбы, в которой Израиль действовал как ударный кулак США, а Иран и его прокси – при поддержке империалистического Китая и его союзников.</w:t>
      </w:r>
    </w:p>
    <w:p>
      <w:r>
        <w:t xml:space="preserve">Тезис слепой поддержки абстрактного «сопротивления», продвигавшийся социал-шовинистами и центристами, потерпел полное политическое банкротство. На практике замалчивание сущности ХАМАС привело к хвостизму и обслуживанию интересов иранского капитала. </w:t>
      </w:r>
    </w:p>
    <w:p>
      <w:pPr>
        <w:pStyle w:val="Heading1"/>
      </w:pPr>
      <w:r>
        <w:t>III. Позиция коммунистов</w:t>
      </w:r>
    </w:p>
    <w:p>
      <w:r>
        <w:t>1. Коммунисты выражают солидарность с рабочими Ирана, Израиля, Ливана, Палестины и других стран региона. Война в Иране является борьбой между капиталистами: «своей» стороны для рабочих здесь нет.</w:t>
      </w:r>
    </w:p>
    <w:p>
      <w:r>
        <w:t>2. Никакой поддержки теократическому буржуазному правительству Ирана, никакой поддержки буржуазным правительствам Израиля и США. Коммунисты должны разоблачать буржуазную пропаганду о борьбе за «иранский народ», указывать истинные причины конфликта и интересы обеих сторон.</w:t>
      </w:r>
    </w:p>
    <w:p>
      <w:r>
        <w:t>3. Тактика обезглавливающих ударов и прямого уничтожения конкурирующих фракций буржуазии показывает: монополистический капитал отбросил даже видимость буржуазного международного права. Это признак глубокого кризиса капиталистической системы и ускорению передела мира через войну.</w:t>
      </w:r>
    </w:p>
    <w:p>
      <w:r>
        <w:t>4. Война в Иране не является случайностью или волей одного лица. Это звено в цепи империалистических конфликтов, где буржуазия всё чаще решает противоречия силой, а интервалы между войнами сокращаются. Кризис капитализма углубляется, обострение конкуренции между капиталистами ведёт их к усилению милитаризации, фашизации, росту эксплуатации рабочих и к неизбежным новым войнам за передел мира.</w:t>
      </w:r>
    </w:p>
    <w:p>
      <w:r>
        <w:t xml:space="preserve">5. Коммунисты должны ускорить работу над возрождением коммунистического движения: разоблачать социал-шовинистов и центристов, формировать действительные коммунистические организации на платформе марксистско-ленинской теории, налаживать контакты с коммунистами и сочувствующими. 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politsturm.com/blizhnii-vostok-arkhitektura-voiny" TargetMode="External"/><Relationship Id="rId12" Type="http://schemas.openxmlformats.org/officeDocument/2006/relationships/hyperlink" Target="https://www.centcom.mil/MEDIA/PRESS-RELEASES/Press-Release-View/Article/4418396/us-forces-launch-operation-epic-fury/" TargetMode="External"/><Relationship Id="rId13" Type="http://schemas.openxmlformats.org/officeDocument/2006/relationships/hyperlink" Target="https://www.reuters.com/business/aerospace-defense/top-us-general-outlines-initial-timeline-us-military-operation-iran-2026-03-02/" TargetMode="External"/><Relationship Id="rId14" Type="http://schemas.openxmlformats.org/officeDocument/2006/relationships/hyperlink" Target="https://www.reuters.com/world/iran-crisis-live-explosions-tehran-israel-announces-strike-2026-02-28/" TargetMode="External"/><Relationship Id="rId15" Type="http://schemas.openxmlformats.org/officeDocument/2006/relationships/hyperlink" Target="https://www.reuters.com/world/middle-east/trump-says-combat-operations-iran-will-continue-until-all-objectives-achieved-2026-03-01/" TargetMode="External"/><Relationship Id="rId16" Type="http://schemas.openxmlformats.org/officeDocument/2006/relationships/hyperlink" Target="https://politsturm.com/sobytiia-v-vieniesuelie-pozitsiia" TargetMode="External"/><Relationship Id="rId17" Type="http://schemas.openxmlformats.org/officeDocument/2006/relationships/hyperlink" Target="https://www.reuters.com/business/energy/chinas-heavy-reliance-iranian-oil-imports-2026-01-13/" TargetMode="External"/><Relationship Id="rId18" Type="http://schemas.openxmlformats.org/officeDocument/2006/relationships/hyperlink" Target="https://www.timesofisrael.com/liveblog_entry/idf-mobilizes-100000-reservists-amid-war-with-iran/" TargetMode="External"/><Relationship Id="rId19" Type="http://schemas.openxmlformats.org/officeDocument/2006/relationships/hyperlink" Target="https://www.theguardian.com/world/2026/mar/12/israel-bombards-beirut-southern-lebanon-hezbollah" TargetMode="External"/><Relationship Id="rId20" Type="http://schemas.openxmlformats.org/officeDocument/2006/relationships/hyperlink" Target="https://politsturm.com/voina-na-blizhniem-vostokie" TargetMode="External"/><Relationship Id="rId21" Type="http://schemas.openxmlformats.org/officeDocument/2006/relationships/hyperlink" Target="https://www.theguardian.com/world/2024/oct/08/israel-lebanon-ground-offensive-hezbollah-gaza" TargetMode="External"/><Relationship Id="rId22" Type="http://schemas.openxmlformats.org/officeDocument/2006/relationships/hyperlink" Target="https://www.jpost.com/middle-east/article-880210" TargetMode="External"/><Relationship Id="rId23" Type="http://schemas.openxmlformats.org/officeDocument/2006/relationships/hyperlink" Target="https://www.iranintl.com/en/202302054479" TargetMode="External"/><Relationship Id="rId24" Type="http://schemas.openxmlformats.org/officeDocument/2006/relationships/hyperlink" Target="https://iranwire.com/en/features/68279/" TargetMode="External"/><Relationship Id="rId25" Type="http://schemas.openxmlformats.org/officeDocument/2006/relationships/hyperlink" Target="https://english.aawsat.com/home/article/1024931/iranian-revolutionary-guards-corruption-empire" TargetMode="External"/><Relationship Id="rId26" Type="http://schemas.openxmlformats.org/officeDocument/2006/relationships/hyperlink" Target="https://politsturm.com/kommunisty-i-paliestinskii-vopros#22-%D1%82%D0%B5%D0%B7%D0%B8%D1%81-%C2%AB%D1%85%D0%B0%D0%BC%D0%B0%D1%81-%D0%B2%D1%8B%D1%81%D1%82%D1%83%D0%BF%D0%B0%D0%B5%D1%82-%D0%B7%D0%B0-%D0%BE%D1%81%D0%B2%D0%BE%D0%B1%D0%BE%D0%B6%D0%B4%D0%B5%D0%BD%D0%B8%D0%B5-%D0%BF%D0%B0%D0%BB%D0%B5%D1%81%D1%82%D0%B8%D0%BD%D1%8B%C2%BB" TargetMode="External"/><Relationship Id="rId27" Type="http://schemas.openxmlformats.org/officeDocument/2006/relationships/hyperlink" Target="https://www.amnesty.org/en/latest/news/2009/05/time-end-repression-iran039s-trade-unions-20090501/" TargetMode="External"/><Relationship Id="rId28" Type="http://schemas.openxmlformats.org/officeDocument/2006/relationships/hyperlink" Target="https://iranwire.com/en/politics/108594-iran-intensifies-crackdown-against-workers-amid-ongoing-strikes/" TargetMode="External"/><Relationship Id="rId29" Type="http://schemas.openxmlformats.org/officeDocument/2006/relationships/hyperlink" Target="https://politsturm.com/protiesty-rabochikh-rasprostraniaiutsia-po-iranu" TargetMode="External"/><Relationship Id="rId30" Type="http://schemas.openxmlformats.org/officeDocument/2006/relationships/hyperlink" Target="https://politsturm.com/o-volneniyax-v-irane-est-li-u-nix-revolyucionnyj-potencial" TargetMode="External"/><Relationship Id="rId31" Type="http://schemas.openxmlformats.org/officeDocument/2006/relationships/hyperlink" Target="https://www.aljazeera.com/news/2026/2/5/questions-after-irans-government-releases-victim-list-in-protest-killings" TargetMode="External"/><Relationship Id="rId32" Type="http://schemas.openxmlformats.org/officeDocument/2006/relationships/hyperlink" Target="https://politsturm.com/islamisti_i_krasnie_kapitalisti" TargetMode="External"/><Relationship Id="rId33" Type="http://schemas.openxmlformats.org/officeDocument/2006/relationships/hyperlink" Target="https://www.aljazeera.com/news/2025/1/17/russia-and-iran-presidents-sign-partnership-treaty-in-moscow" TargetMode="External"/><Relationship Id="rId34" Type="http://schemas.openxmlformats.org/officeDocument/2006/relationships/hyperlink" Target="https://belta.by/president/view/lukashenko-i-raisi-podpisali-dorozhnuju-kartu-vsestoronnego-sotrudnichestva-do-2026-goda-555039-2023/" TargetMode="External"/><Relationship Id="rId35" Type="http://schemas.openxmlformats.org/officeDocument/2006/relationships/hyperlink" Target="https://www.reuters.com/world/middle-east/iran-agreed-secret-shoulder-fired-missile-deal-with-russia-ft-reports-2026-02-22/" TargetMode="External"/><Relationship Id="rId36" Type="http://schemas.openxmlformats.org/officeDocument/2006/relationships/hyperlink" Target="https://us.politsturm.com/axis-resistance-iranian-imperialism" TargetMode="External"/><Relationship Id="rId37" Type="http://schemas.openxmlformats.org/officeDocument/2006/relationships/hyperlink" Target="https://politsturm.com/kitai-i-ssha-budiet-voina" TargetMode="External"/><Relationship Id="rId38" Type="http://schemas.openxmlformats.org/officeDocument/2006/relationships/hyperlink" Target="https://politsturm.com/padieniie-asada-chto-eto-znachit-dlia-rieghiona-2" TargetMode="External"/><Relationship Id="rId39" Type="http://schemas.openxmlformats.org/officeDocument/2006/relationships/hyperlink" Target="https://politsturm.com/torghovyie-voiny-podtalkivaiut-mir-k-nasilstviennomu-pieriedielu" TargetMode="External"/><Relationship Id="rId40" Type="http://schemas.openxmlformats.org/officeDocument/2006/relationships/hyperlink" Target="https://us.politsturm.com/strikes-on-iran-aim-to-weaken-china" TargetMode="External"/><Relationship Id="rId41" Type="http://schemas.openxmlformats.org/officeDocument/2006/relationships/hyperlink" Target="https://www.aa.com.tr/en/asia-pacific/china-faces-oil-supply-risk-if-israel-iran-conflict-escalates/3606285" TargetMode="External"/><Relationship Id="rId42" Type="http://schemas.openxmlformats.org/officeDocument/2006/relationships/hyperlink" Target="https://www.nytimes.com/2026/03/11/us/politics/iran-school-missile-strike.html" TargetMode="External"/><Relationship Id="rId43" Type="http://schemas.openxmlformats.org/officeDocument/2006/relationships/hyperlink" Target="https://www.reuters.com/world/us-deploy-thousands-additional-troops-middle-east-officials-say-2026-03-20/" TargetMode="External"/><Relationship Id="rId44" Type="http://schemas.openxmlformats.org/officeDocument/2006/relationships/hyperlink" Target="https://www.cbsnews.com/news/trump-oil-strategic-petroleum-reserve-iran-war/" TargetMode="External"/><Relationship Id="rId45" Type="http://schemas.openxmlformats.org/officeDocument/2006/relationships/hyperlink" Target="https://politsturm.com/eskalatsiia-izrail-i-iran" TargetMode="External"/><Relationship Id="rId46" Type="http://schemas.openxmlformats.org/officeDocument/2006/relationships/hyperlink" Target="https://politsturm.com/kommunisty-i-paliestinskii-vopros" TargetMode="External"/><Relationship Id="rId47" Type="http://schemas.openxmlformats.org/officeDocument/2006/relationships/hyperlink" Target="https://politsturm.com/dva-ghoda-voiny-v-gaze" TargetMode="External"/><Relationship Id="rId48" Type="http://schemas.openxmlformats.org/officeDocument/2006/relationships/hyperlink" Target="https://politsturm.com/dva-ghoda-voiny-v-gaze#iii-%D0%BF%D0%B0%D0%BB%D0%B5%D1%81%D1%82%D0%B8%D0%BD%D1%81%D0%BA%D0%B8%D0%B9-%D0%BD%D0%B0%D1%80%D0%BE%D0%B4-%E2%80%93-%D0%B7%D0%B0%D0%BB%D0%BE%D0%B6%D0%BD%D0%B8%D0%BA%D0%B8-%D0%BA%D0%BE%D0%BD%D1%84%D0%BB%D0%B8%D0%BA%D1%82%D0%B0-%D0%B8%D0%BC%D0%BF%D0%B5%D1%80%D0%B8%D0%B0%D0%BB%D0%B8%D1%81%D1%82%D0%BE%D0%B2" TargetMode="External"/><Relationship Id="rId49" Type="http://schemas.openxmlformats.org/officeDocument/2006/relationships/hyperlink" Target="https://us.politsturm.com/supreme-leaders-newspaper-admits-oct-7-failed" TargetMode="External"/><Relationship Id="rId50" Type="http://schemas.openxmlformats.org/officeDocument/2006/relationships/hyperlink" Target="https://aawsat.com/%D8%A7%D9%84%D8%B9%D8%A7%D9%84%D9%85-%D8%A7%D9%84%D8%B9%D8%B1%D8%A8%D9%8A/%D8%A7%D9%84%D9%85%D8%B4%D8%B1%D9%82-%D8%A7%D9%84%D8%B9%D8%B1%D8%A8%D9%8A/5247048-%D9%85%D8%B5%D8%A7%D8%AF%D8%B1-%D8%AA%D8%A4%D9%83%D8%AF-%D9%84%D9%80%D8%A7%D9%84%D8%B4%D8%B1%D9%82-%D8%A7%D9%84%D8%A3%D9%88%D8%B3%D8%B7-%D8%A7%D9%86%D9%82%D8%B7%D8%A7%D8%B9-%D8%A7%D9%84%D8%A7%D8%AA%D8%B5%D8%A7%D9%84-%D8%A8%D9%8A%D9%86-%D9%85%D8%B3%D8%A4%D9%88%D9%84%D9%8A%D9%86-%D8%A5%D9%8A%D8%B1%D8%A7%D9%86%D9%8A%D9%8A%D9%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