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Льготники остаются без лекарств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p>
      <w:pPr/>
      <w:r>
        <w:t>2025-12-17</w:t>
      </w:r>
    </w:p>
    <w:p>
      <w:pPr/>
      <w:r>
        <w:t>2 мин. на чтение</w:t>
      </w:r>
    </w:p>
    <w:p/>
    <w:p>
      <w:r>
        <w:rPr>
          <w:b/>
        </w:rPr>
        <w:t>Детали.</w:t>
      </w:r>
      <w:r>
        <w:t xml:space="preserve"> По словам уполномоченного по правам человека Татьяны Москальковой, жители ряда регионов страны не могут получить лекарства по льготам и вынуждены за свой счёт покупать их аналоги. Причиной сложившегося положения стал целый ворох проблем в лекарственном обеспечении льготников, таких как несвоевременное снабжение и распределение препаратов между регионами.</w:t>
      </w:r>
    </w:p>
    <w:p>
      <w:r>
        <w:t xml:space="preserve">► На государственном уровне не ведется единый учет потребностей регионов в лекарствах. Нет единого контроля со стороны государства за составлением заявок на их закупку. </w:t>
      </w:r>
    </w:p>
    <w:p>
      <w:r>
        <w:t xml:space="preserve">► Если в одних регионах накапливается избыток лекарств и списывается по мере истечения сроков годности, то в других регионах их остро не хватает. </w:t>
      </w:r>
      <w:hyperlink r:id="rId11">
        <w:r>
          <w:rPr>
            <w:color w:val="0000FF"/>
            <w:u w:val="single"/>
          </w:rPr>
          <w:t>В результате страдают льготники</w:t>
        </w:r>
      </w:hyperlink>
      <w:r>
        <w:t xml:space="preserve">, вынужденные покупать аналоги бесплатных лекарств за свой счёт. </w:t>
      </w:r>
    </w:p>
    <w:p>
      <w:r>
        <w:rPr>
          <w:b/>
        </w:rPr>
        <w:t xml:space="preserve">Контекст. </w:t>
      </w:r>
      <w:r>
        <w:t xml:space="preserve">Ситуация с лекарственным обеспечением не первый год усугубляется ещё и тем, что </w:t>
      </w:r>
      <w:hyperlink r:id="rId12">
        <w:r>
          <w:rPr>
            <w:color w:val="0000FF"/>
            <w:u w:val="single"/>
          </w:rPr>
          <w:t>импортные препараты невозможно ввезти</w:t>
        </w:r>
      </w:hyperlink>
      <w:r>
        <w:t xml:space="preserve"> в страну из-за санкций. Существует ещё ряд системных проблем в медицине, которые ухудшают и без того тяжёлое положение нуждающихся граждан.</w:t>
      </w:r>
    </w:p>
    <w:p>
      <w:r>
        <w:t xml:space="preserve">► Собственное производство лекарств в России </w:t>
      </w:r>
      <w:hyperlink r:id="rId13">
        <w:r>
          <w:rPr>
            <w:color w:val="0000FF"/>
            <w:u w:val="single"/>
          </w:rPr>
          <w:t>характеризуется низкими объёмами</w:t>
        </w:r>
      </w:hyperlink>
      <w:r>
        <w:t xml:space="preserve">: в 2025 г. было выпущено на 4,5% меньше упаковок, чем в 2024 г. За этот же период 40% фармкомпаний сократили выпуск готовых лекарств. Стоит отметить, что </w:t>
      </w:r>
      <w:hyperlink r:id="rId14">
        <w:r>
          <w:rPr>
            <w:color w:val="0000FF"/>
            <w:u w:val="single"/>
          </w:rPr>
          <w:t>сокращение фармпроизводства в РФ</w:t>
        </w:r>
      </w:hyperlink>
      <w:r>
        <w:t xml:space="preserve"> происходит с 2022 г. </w:t>
      </w:r>
    </w:p>
    <w:p>
      <w:r>
        <w:t xml:space="preserve">► </w:t>
      </w:r>
      <w:hyperlink r:id="rId15">
        <w:r>
          <w:rPr>
            <w:color w:val="0000FF"/>
            <w:u w:val="single"/>
          </w:rPr>
          <w:t>Пресловутая оптимизация здравоохранения</w:t>
        </w:r>
      </w:hyperlink>
      <w:r>
        <w:t xml:space="preserve"> привела к недоступности медицинской </w:t>
      </w:r>
      <w:hyperlink r:id="rId16">
        <w:r>
          <w:rPr>
            <w:color w:val="0000FF"/>
            <w:u w:val="single"/>
          </w:rPr>
          <w:t>помощи для рядовых россиян</w:t>
        </w:r>
      </w:hyperlink>
      <w:r>
        <w:t>.</w:t>
      </w:r>
    </w:p>
    <w:p>
      <w:r>
        <w:t xml:space="preserve">► Как сообщают СМИ, льготное лекарственное обеспечение — это государственная программа, охватывающая людей с хроническими заболеваниями, в том числе инвалидов. Программа должна </w:t>
      </w:r>
      <w:hyperlink r:id="rId17">
        <w:r>
          <w:rPr>
            <w:color w:val="0000FF"/>
            <w:u w:val="single"/>
          </w:rPr>
          <w:t>позволить им приобретать</w:t>
        </w:r>
      </w:hyperlink>
      <w:r>
        <w:t xml:space="preserve"> жизненно необходимые лекарства, медицинские изделия и питание со скидкой или бесплатно.</w:t>
      </w:r>
    </w:p>
    <w:p>
      <w:r>
        <w:rPr>
          <w:b/>
        </w:rPr>
        <w:t>Важно знать.</w:t>
      </w:r>
      <w:r>
        <w:t xml:space="preserve"> Несмотря на воодушевляющие заявления чиновников и пропагандистов, государственные программы снабжения населения лекарствами, особенно льготной категории, продолжают сокращаться. </w:t>
      </w:r>
    </w:p>
    <w:p>
      <w:r>
        <w:t xml:space="preserve">► Такие программы в принципе ничего не меняют и не могут учесть </w:t>
      </w:r>
      <w:hyperlink r:id="rId18">
        <w:r>
          <w:rPr>
            <w:color w:val="0000FF"/>
            <w:u w:val="single"/>
          </w:rPr>
          <w:t>потребности нуждающихся в помощи</w:t>
        </w:r>
      </w:hyperlink>
      <w:r>
        <w:t xml:space="preserve"> граждан. Треть россиян находятся в крайне тяжелом положении, будучи </w:t>
      </w:r>
      <w:hyperlink r:id="rId19">
        <w:r>
          <w:rPr>
            <w:color w:val="0000FF"/>
            <w:u w:val="single"/>
          </w:rPr>
          <w:t>не в состоянии приобрести необходимые лекарственные</w:t>
        </w:r>
      </w:hyperlink>
      <w:r>
        <w:t xml:space="preserve"> препараты.</w:t>
      </w:r>
    </w:p>
    <w:p>
      <w:r>
        <w:t xml:space="preserve">► Следует отметить, что общее </w:t>
      </w:r>
      <w:hyperlink r:id="rId20">
        <w:r>
          <w:rPr>
            <w:color w:val="0000FF"/>
            <w:u w:val="single"/>
          </w:rPr>
          <w:t>состояние системы здравоохранения</w:t>
        </w:r>
      </w:hyperlink>
      <w:r>
        <w:t xml:space="preserve"> (в частности, лекарственного обеспечения) напрямую связано с коммерциализацией медицины и </w:t>
      </w:r>
      <w:hyperlink r:id="rId21">
        <w:r>
          <w:rPr>
            <w:color w:val="0000FF"/>
            <w:u w:val="single"/>
          </w:rPr>
          <w:t>проводимыми государством реформами</w:t>
        </w:r>
      </w:hyperlink>
      <w:r>
        <w:t>.</w:t>
      </w:r>
    </w:p>
    <w:p>
      <w:r>
        <w:t xml:space="preserve">► В СССР существовало </w:t>
      </w:r>
      <w:hyperlink r:id="rId22">
        <w:r>
          <w:rPr>
            <w:color w:val="0000FF"/>
            <w:u w:val="single"/>
          </w:rPr>
          <w:t>Главное аптечное управление</w:t>
        </w:r>
      </w:hyperlink>
      <w:r>
        <w:t xml:space="preserve"> (ГАпУ) при Минздраве. Оно осуществляло как централизованную закупку лекарственных препаратов, в том числе и льготных, так и их дальнейшее распределение по республикам, краям и областям. Тогда отсутствие современных нам информационных технологий не мешало государству иметь представление о резерве лекарств в режиме реального времени.</w:t>
      </w:r>
    </w:p>
    <w:p>
      <w:r>
        <w:t xml:space="preserve">► А в современной России </w:t>
      </w:r>
      <w:hyperlink r:id="rId22">
        <w:r>
          <w:rPr>
            <w:color w:val="0000FF"/>
            <w:u w:val="single"/>
          </w:rPr>
          <w:t>министр здравоохранения Михаил Мурашко предлагает</w:t>
        </w:r>
      </w:hyperlink>
      <w:r>
        <w:t xml:space="preserve"> снова «создать единый орган управления лекарственным обеспечением».</w:t>
      </w:r>
    </w:p>
    <w:p>
      <w:r>
        <w:t>► Между социалистическим и капиталистическим государствами есть существенная разница. В первом главной целью работы экономики являлось всестороннее обеспечение потребностей людей труда за счет расширения производства и применения последних достижений науки и техники. Во втором — получение максимальной прибыли за счёт обмана наёмной рабочей силы, то есть большинства рядовых граждан.</w:t>
      </w:r>
    </w:p>
    <w:p>
      <w:r>
        <w:t xml:space="preserve">► Пусть не создают ложных иллюзий появляющиеся новости о том,  что в стране на государственном уровне возрождается управление лекарственным обеспечением (как в СССР). Мы знаем, что власть в стране стоит на </w:t>
      </w:r>
      <w:hyperlink r:id="rId23">
        <w:r>
          <w:rPr>
            <w:color w:val="0000FF"/>
            <w:u w:val="single"/>
          </w:rPr>
          <w:t>страже интересов крупного бизнеса</w:t>
        </w:r>
      </w:hyperlink>
      <w:r>
        <w:t xml:space="preserve">. </w:t>
      </w:r>
    </w:p>
    <w:p>
      <w:r>
        <w:t xml:space="preserve">► Олигархи продолжают обогащаться за счёт простого народа, а </w:t>
      </w:r>
      <w:hyperlink r:id="rId24">
        <w:r>
          <w:rPr>
            <w:color w:val="0000FF"/>
            <w:u w:val="single"/>
          </w:rPr>
          <w:t>коммерциализация медицины делает</w:t>
        </w:r>
      </w:hyperlink>
      <w:r>
        <w:t xml:space="preserve"> её недоступной для большинства населения.</w:t>
      </w:r>
    </w:p>
    <w:p>
      <w:r>
        <w:t>► Таким образом, за три с половиной десятилетия предприниматели не только не смогли решить проблему снабжения пациентов льготными лекарствами, но напротив, усугубили её. Только тогда, когда власть и экономика в стране вернутся в руки трудящихся, станет возможным восстановление фармацевтической промышленности. Тогда последняя в связке с медициной будут работать для трудового народа, а не наживаться на его нуждах и бедах.</w:t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politsturm.com/lghotniki-ostaiutsia-biez-liekarstv" TargetMode="External"/><Relationship Id="rId11" Type="http://schemas.openxmlformats.org/officeDocument/2006/relationships/hyperlink" Target="https://www.rbc.ru/society/10/12/2025/693842f79a794762a189a4c4" TargetMode="External"/><Relationship Id="rId12" Type="http://schemas.openxmlformats.org/officeDocument/2006/relationships/hyperlink" Target="https://politsturm.com/v-rossiiskikh-aptiekakh-prodolzhaiut-ischiezat-vazhnyie-liekarstva" TargetMode="External"/><Relationship Id="rId13" Type="http://schemas.openxmlformats.org/officeDocument/2006/relationships/hyperlink" Target="https://pharmznanie.ru/news/v-rossii-obyemy-proizvodstva-gotovykh-lekarstv-vyrosli-na-15-7" TargetMode="External"/><Relationship Id="rId14" Type="http://schemas.openxmlformats.org/officeDocument/2006/relationships/hyperlink" Target="https://politsturm.com/rynok-lekarstv-rossii" TargetMode="External"/><Relationship Id="rId15" Type="http://schemas.openxmlformats.org/officeDocument/2006/relationships/hyperlink" Target="https://politsturm.com/optimizatsiia-zdravookhranieniia-idiot-polnym-khodom" TargetMode="External"/><Relationship Id="rId16" Type="http://schemas.openxmlformats.org/officeDocument/2006/relationships/hyperlink" Target="https://politsturm.com/zdravookhranieniie-nie-spravliaietsia-s-potriebnostiami-ghrazhdan" TargetMode="External"/><Relationship Id="rId17" Type="http://schemas.openxmlformats.org/officeDocument/2006/relationships/hyperlink" Target="https://ivkardio.ru/news/-/asset_publisher/aaWzSkg4dOMe/content/%25D0%259B%25D1%258C%25D0%25B3%25D0%25BE%25D1%2582%25D0%25BD%25D0%25BE%25D0%25B5-%25D0%25BB%25D0%25B5%25D0%25BA%25D0%25B0%25D1%2580%25D1%2581%25D1%2582%25D0%25B2%25D0%25B5%25D0%25BD%25D0%25BD%25D0%25BE%25D0%25B5-%25D0%25BE%25D0%25B1%25D0%25B5%25D1%2581%25D0%25BF%25D0%25B5%25D1%2587%25D0%25B5%25D0%25BD%25D0%25B8%25D0%25B5-%25D0%25BA%25D1%2582%25D0%25BE-%25D0%25B8-%25D0%25BA%25D0%25B0%25D0%25BA-%25D0%25BC%25D0%25BE/49420#:~:text=%D0%9B%D1%8C%D0%B3%D0%BE%D1%82%D0%BD%D0%BE%D0%B5%20%D0%BB%D0%B5%D0%BA%D0%B0%D1%80%D1%81%D1%82%D0%B2%D0%B5%D0%BD%D0%BD%D0%BE%D0%B5%20%D0%BE%D0%B1%D0%B5%D1%81%D0%BF%D0%B5%D1%87%D0%B5%D0%BD%D0%B8%D0%B5%20%E2%80%94%20%D1%8D%D1%82%D0%BE%20%D0%BD%D0%B5,%D0%B8%20%D0%BA%D0%B0%D1%87%D0%B5%D1%81%D1%82%D0%B2%D0%BE%20%D0%B6%D0%B8%D0%B7%D0%BD%D0%B8%20%D1%82%D1%8B%D1%81%D1%8F%D1%87%20%D0%BB%D1%8E%D0%B4%D0%B5%D0%B9" TargetMode="External"/><Relationship Id="rId18" Type="http://schemas.openxmlformats.org/officeDocument/2006/relationships/hyperlink" Target="https://politsturm.com/pravitielstvo-ostavliaiet-bolnykh-biez-liekarstv" TargetMode="External"/><Relationship Id="rId19" Type="http://schemas.openxmlformats.org/officeDocument/2006/relationships/hyperlink" Target="https://politsturm.com/triet-rossiian-nie-moghut-priobriesti-nieobkhodimyie-liekarstva" TargetMode="External"/><Relationship Id="rId20" Type="http://schemas.openxmlformats.org/officeDocument/2006/relationships/hyperlink" Target="https://politsturm.com/probliemy-rossiiskogho-zdravookhranieniia" TargetMode="External"/><Relationship Id="rId21" Type="http://schemas.openxmlformats.org/officeDocument/2006/relationships/hyperlink" Target="https://politsturm.com/v-rf-vvoditsia-prinuditielnaia-otrabotka-dlia-budushchikh-vrachiei" TargetMode="External"/><Relationship Id="rId22" Type="http://schemas.openxmlformats.org/officeDocument/2006/relationships/hyperlink" Target="https://www.katrenstyle.ru/pharmacy/nazad_v_sssr?utm_referrer=https%3A%2F%2Fwww.google.com%2F" TargetMode="External"/><Relationship Id="rId23" Type="http://schemas.openxmlformats.org/officeDocument/2006/relationships/hyperlink" Target="https://politsturm.com/krieditovaniie-bizniesa-chieriez-ghoszakazy" TargetMode="External"/><Relationship Id="rId24" Type="http://schemas.openxmlformats.org/officeDocument/2006/relationships/hyperlink" Target="https://politsturm.com/kommierchieskaia-mieditsina-rost-pribyli-na-fonie-dieghradatsii-obshchiestviennogho-zdravookhranienii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