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всероссийской акции учителей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2025-12-27</w:t>
      </w:r>
    </w:p>
    <w:p>
      <w:pPr/>
      <w:r>
        <w:t>2 мин. на чтение</w:t>
      </w:r>
    </w:p>
    <w:p/>
    <w:p>
      <w:hyperlink r:id="rId11">
        <w:r>
          <w:rPr>
            <w:color w:val="0000FF"/>
            <w:u w:val="single"/>
          </w:rPr>
          <w:t>Профсоюз "Учитель" призвал</w:t>
        </w:r>
      </w:hyperlink>
      <w:r>
        <w:t xml:space="preserve"> к предупредительной забастовке против низких зарплат 12 января.</w:t>
      </w:r>
    </w:p>
    <w:p>
      <w:r>
        <w:rPr>
          <w:b/>
          <w:i/>
        </w:rPr>
        <w:t>Детали.</w:t>
      </w:r>
      <w:r>
        <w:t xml:space="preserve"> Упомянутая межрегиональная организация объединяет педагогов всех уровней, а также технический и вспомогательный персонал. </w:t>
      </w:r>
    </w:p>
    <w:p>
      <w:r>
        <w:t xml:space="preserve">► В школах планируется провести лекции на тему трудовых прав работников в рамках занятий "Разговоры о важном". Таким образом "забастовка" принимает символический характер, направленный на привлечение внимания со стороны государственных органов. </w:t>
      </w:r>
    </w:p>
    <w:p>
      <w:r>
        <w:rPr>
          <w:b/>
          <w:i/>
        </w:rPr>
        <w:t>Контекст.</w:t>
      </w:r>
      <w:r>
        <w:t xml:space="preserve"> Кризис образования, о котором </w:t>
      </w:r>
      <w:hyperlink r:id="rId12">
        <w:r>
          <w:rPr>
            <w:color w:val="0000FF"/>
            <w:u w:val="single"/>
          </w:rPr>
          <w:t>Политштурм писал ранее</w:t>
        </w:r>
      </w:hyperlink>
      <w:r>
        <w:t xml:space="preserve">, достиг точки, когда работники отрасли вынуждены прибегнуть к организованным действиям. </w:t>
      </w:r>
    </w:p>
    <w:p>
      <w:r>
        <w:t xml:space="preserve">► Однако "Учитель" демонстрирует осторожность. Несмотря на требование части участников провести реальную забастовку, руководство ограничивается безопасными акциями, отдавая инициативу трудовым коллективам на местах. </w:t>
      </w:r>
    </w:p>
    <w:p>
      <w:r>
        <w:t>► Время для забастовки нужно выбирать на основании вдумчивого анализа имеющейся обстановки. Но если сегодня забастовка несвоевременна, нужно уделить внимание другим методам развития сознательности трудящихся, готовить их к будущим актам борьбы. А профсоюз "Учитель" вместо этого предпочитает пугать коллективы последствиями неудачных забастовок.</w:t>
      </w:r>
    </w:p>
    <w:p>
      <w:r>
        <w:rPr>
          <w:b/>
          <w:i/>
        </w:rPr>
        <w:t>Важно знать.</w:t>
      </w:r>
      <w:r>
        <w:t xml:space="preserve"> Профсоюз "Учитель", как и многие современные профсоюзы, ограничиваются реформизмом и акционизмом (суды, жалобы, акции протеста). Это не позволяет перейти от защиты интересов трудовых коллективов к борьбе за коренное изменение положения трудящихся в принципе.</w:t>
      </w:r>
    </w:p>
    <w:p>
      <w:r>
        <w:t xml:space="preserve">► </w:t>
      </w:r>
      <w:hyperlink r:id="rId13">
        <w:r>
          <w:rPr>
            <w:color w:val="0000FF"/>
            <w:u w:val="single"/>
          </w:rPr>
          <w:t>Сотрудничество профсоюза с представителями</w:t>
        </w:r>
      </w:hyperlink>
      <w:r>
        <w:t xml:space="preserve"> "левой тусовки", такими как Андрей Рудой*, показывает несостоятельность объединения. Профсоюз используется для рекламы как со стороны левых блогеров, так и самих руководителей, которые выдумывают разнообразные акции.  </w:t>
      </w:r>
    </w:p>
    <w:p>
      <w:r>
        <w:t>► Ключевая проблема профсоюзов – отсутствие чёткой политической программы, связывающей экономические требования педагогов с общей борьбой наемных работников против угнетения со стороны предпринимателей.</w:t>
      </w:r>
    </w:p>
    <w:p>
      <w:r>
        <w:t>► Полезно объяснять школьникам их трудовые права и изучать опыт рабочего движения прошлого. Без практических действий дети будут обречены на судьбу ещё более тяжелую, чем у нынешнего взрослого поколения.</w:t>
      </w:r>
    </w:p>
    <w:p>
      <w:r>
        <w:t xml:space="preserve">► Эффективная работа профсоюзов требует наличия политической партии, способной возглавить трудящихся для эффективной борьбы за свои права. Нужно осознавать, что аппарат буржуазной власти всеми способами будет отстаивать интересы только предпринимателей. </w:t>
      </w:r>
    </w:p>
    <w:p>
      <w:r>
        <w:t>► Полученные послабления для наёмных работников буржуазное государство в скором времени тем или иным образом сведет на нет. Вот почему борьба трудящихся не должна ограничиваться экономическими аспектами, а её главной целью является победа на политическом поприще. Только тогда заработанные достижения в области защиты прав трудящихся смогут не только сохраниться, но и получить дальнейшее развитие.</w:t>
      </w:r>
    </w:p>
    <w:p>
      <w:r>
        <w:t xml:space="preserve">► Для осуществления этой цели активно работает </w:t>
      </w:r>
      <w:hyperlink r:id="rId14">
        <w:r>
          <w:rPr>
            <w:color w:val="0000FF"/>
            <w:u w:val="single"/>
          </w:rPr>
          <w:t>Политштурм</w:t>
        </w:r>
      </w:hyperlink>
      <w:r>
        <w:t xml:space="preserve">, а его </w:t>
      </w:r>
      <w:hyperlink r:id="rId15">
        <w:r>
          <w:rPr>
            <w:color w:val="0000FF"/>
            <w:u w:val="single"/>
          </w:rPr>
          <w:t>Профцентр</w:t>
        </w:r>
      </w:hyperlink>
      <w:r>
        <w:t xml:space="preserve"> поможет нуждающимся не совершать ошибок и не тратить время на бессмысленные акции. Присоединяйтесь!</w:t>
      </w:r>
    </w:p>
    <w:p>
      <w:r>
        <w:t xml:space="preserve">  * - в РФ признан иностранным агентом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-vsierossiiskoi-aktsii-uchitieliei" TargetMode="External"/><Relationship Id="rId11" Type="http://schemas.openxmlformats.org/officeDocument/2006/relationships/hyperlink" Target="https://pedagog-prof.org/oplata-truda/provedem-12-yanvarya-urok-trudovyh-prav/#close" TargetMode="External"/><Relationship Id="rId12" Type="http://schemas.openxmlformats.org/officeDocument/2006/relationships/hyperlink" Target="https://politsturm.com/obrazovaniie-v-rossii-dieghradiruiet" TargetMode="External"/><Relationship Id="rId13" Type="http://schemas.openxmlformats.org/officeDocument/2006/relationships/hyperlink" Target="https://ug.ru/molodym-dorogu-pedagogam-prava-v-nizhegorodskoj-oblasti-u-uchitelej-poyavilsya-svoj-ombudsmen/" TargetMode="External"/><Relationship Id="rId14" Type="http://schemas.openxmlformats.org/officeDocument/2006/relationships/hyperlink" Target="https://politsturm.com/" TargetMode="External"/><Relationship Id="rId15" Type="http://schemas.openxmlformats.org/officeDocument/2006/relationships/hyperlink" Target="https://t.me/profc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