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Оптимизация здравоохранения идёт полным ходом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2025-09-21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С 2026 года </w:t>
      </w:r>
      <w:hyperlink r:id="rId11">
        <w:r>
          <w:rPr>
            <w:color w:val="0000FF"/>
            <w:u w:val="single"/>
          </w:rPr>
          <w:t>частные клиники станут попадать в систему ОМС</w:t>
        </w:r>
      </w:hyperlink>
      <w:r>
        <w:t xml:space="preserve"> по результатам отбора. Будут оцениваться: потребности региона, объём услуг и наличие нарушений за два года. Как сообщают СМИ, ужесточение связано с оптимизацией бюджета и приоритетом финансирования государственной медицины.</w:t>
      </w:r>
    </w:p>
    <w:p>
      <w:r>
        <w:rPr>
          <w:b/>
        </w:rPr>
        <w:t xml:space="preserve">► </w:t>
      </w:r>
      <w:hyperlink r:id="rId12">
        <w:r>
          <w:rPr>
            <w:color w:val="0000FF"/>
            <w:u w:val="single"/>
          </w:rPr>
          <w:t>Частные клиники могут предоставлять медицинские услуги населению</w:t>
        </w:r>
      </w:hyperlink>
      <w:r>
        <w:t xml:space="preserve"> за счёт </w:t>
      </w:r>
      <w:hyperlink r:id="rId13">
        <w:r>
          <w:rPr>
            <w:color w:val="0000FF"/>
            <w:u w:val="single"/>
          </w:rPr>
          <w:t>бюджетных средств</w:t>
        </w:r>
      </w:hyperlink>
      <w:r>
        <w:t>, конкурируя с государственными учреждениями.</w:t>
      </w:r>
    </w:p>
    <w:p>
      <w:r>
        <w:rPr>
          <w:b/>
        </w:rPr>
        <w:t xml:space="preserve">► </w:t>
      </w:r>
      <w:r>
        <w:t>Крупные игроки на рынке, у которых есть административный ресурс, практически не заметят изменений.</w:t>
      </w:r>
    </w:p>
    <w:p>
      <w:r>
        <w:rPr>
          <w:b/>
        </w:rPr>
        <w:t xml:space="preserve">Контекст. </w:t>
      </w:r>
      <w:r>
        <w:t xml:space="preserve">На фоне растущего </w:t>
      </w:r>
      <w:hyperlink r:id="rId14">
        <w:r>
          <w:rPr>
            <w:color w:val="0000FF"/>
            <w:u w:val="single"/>
          </w:rPr>
          <w:t>кризиса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дефицита бюджета</w:t>
        </w:r>
      </w:hyperlink>
      <w:r>
        <w:t xml:space="preserve"> и роста </w:t>
      </w:r>
      <w:hyperlink r:id="rId16">
        <w:r>
          <w:rPr>
            <w:color w:val="0000FF"/>
            <w:u w:val="single"/>
          </w:rPr>
          <w:t>напряженности в мире</w:t>
        </w:r>
      </w:hyperlink>
      <w:r>
        <w:t xml:space="preserve"> российские власти пытаются </w:t>
      </w:r>
      <w:hyperlink r:id="rId17">
        <w:r>
          <w:rPr>
            <w:color w:val="0000FF"/>
            <w:u w:val="single"/>
          </w:rPr>
          <w:t>сократить расходы на социальную политику</w:t>
        </w:r>
      </w:hyperlink>
      <w:r>
        <w:t xml:space="preserve"> и </w:t>
      </w:r>
      <w:hyperlink r:id="rId18">
        <w:r>
          <w:rPr>
            <w:color w:val="0000FF"/>
            <w:u w:val="single"/>
          </w:rPr>
          <w:t>здравоохранение</w:t>
        </w:r>
      </w:hyperlink>
      <w:r>
        <w:t>, но увеличить на оборону.</w:t>
      </w:r>
    </w:p>
    <w:p>
      <w:r>
        <w:rPr>
          <w:b/>
        </w:rPr>
        <w:t xml:space="preserve">► </w:t>
      </w:r>
      <w:r>
        <w:t xml:space="preserve">Так в плане бюджета на 2025 год </w:t>
      </w:r>
      <w:hyperlink r:id="rId19">
        <w:r>
          <w:rPr>
            <w:color w:val="0000FF"/>
            <w:u w:val="single"/>
          </w:rPr>
          <w:t>военные расходы</w:t>
        </w:r>
      </w:hyperlink>
      <w:r>
        <w:t xml:space="preserve"> занимают первое место и составляют почти 13,5 трлн рублей.</w:t>
      </w:r>
    </w:p>
    <w:p>
      <w:r>
        <w:rPr>
          <w:b/>
        </w:rPr>
        <w:t xml:space="preserve">► </w:t>
      </w:r>
      <w:r>
        <w:t>При этом расходы на социальную политику уменьшились на 3 трлн рублей.</w:t>
      </w:r>
    </w:p>
    <w:p>
      <w:r>
        <w:rPr>
          <w:b/>
        </w:rPr>
        <w:t xml:space="preserve">► </w:t>
      </w:r>
      <w:r>
        <w:t xml:space="preserve">Рост же расходов на здравоохранение можно объяснить </w:t>
      </w:r>
      <w:hyperlink r:id="rId20">
        <w:r>
          <w:rPr>
            <w:color w:val="0000FF"/>
            <w:u w:val="single"/>
          </w:rPr>
          <w:t>поправкой на инфляцию</w:t>
        </w:r>
      </w:hyperlink>
      <w:r>
        <w:t>.</w:t>
      </w:r>
    </w:p>
    <w:p>
      <w:r>
        <w:rPr>
          <w:b/>
        </w:rPr>
        <w:t xml:space="preserve">Важно знать. </w:t>
      </w:r>
      <w:r>
        <w:t xml:space="preserve">При капитализме главной целью государства является защита и поддержка крупных частных собственников, которым принадлежат все богатства страны. Поэтому расходы на социальную политику и общедоступное </w:t>
      </w:r>
      <w:hyperlink r:id="rId21">
        <w:r>
          <w:rPr>
            <w:color w:val="0000FF"/>
            <w:u w:val="single"/>
          </w:rPr>
          <w:t>бесплатное здравоохранение постоянно сокращаются</w:t>
        </w:r>
      </w:hyperlink>
      <w:r>
        <w:t xml:space="preserve"> - олигархам это не выгодно. </w:t>
      </w:r>
    </w:p>
    <w:p>
      <w:r>
        <w:rPr>
          <w:b/>
        </w:rPr>
        <w:t xml:space="preserve">► </w:t>
      </w:r>
      <w:r>
        <w:t xml:space="preserve">Крупному бизнесу нужен здоровый работник здесь и сейчас. Если человек заболел обычным ОРВИ, то медицина справляется с таким недугом легко. Но чтобы получить лечение с применением достижений науки и высокотехнологичного оборудования, </w:t>
      </w:r>
      <w:hyperlink r:id="rId22">
        <w:r>
          <w:rPr>
            <w:color w:val="0000FF"/>
            <w:u w:val="single"/>
          </w:rPr>
          <w:t>люди вынуждены дорого платить</w:t>
        </w:r>
      </w:hyperlink>
      <w:r>
        <w:t xml:space="preserve">. </w:t>
      </w:r>
    </w:p>
    <w:p>
      <w:r>
        <w:rPr>
          <w:b/>
        </w:rPr>
        <w:t xml:space="preserve">► </w:t>
      </w:r>
      <w:r>
        <w:t xml:space="preserve">В 2022 году более 44% пациентов не получили амбулаторно-поликлинической помощи из-за </w:t>
      </w:r>
      <w:hyperlink r:id="rId23">
        <w:r>
          <w:rPr>
            <w:color w:val="0000FF"/>
            <w:u w:val="single"/>
          </w:rPr>
          <w:t>отсутствия нужных специалистов</w:t>
        </w:r>
      </w:hyperlink>
      <w:r>
        <w:t xml:space="preserve">. </w:t>
      </w:r>
    </w:p>
    <w:p>
      <w:r>
        <w:rPr>
          <w:b/>
        </w:rPr>
        <w:t xml:space="preserve">► </w:t>
      </w:r>
      <w:r>
        <w:t xml:space="preserve">В связи с этим, людям чаще приходятся обращаться в </w:t>
      </w:r>
      <w:hyperlink r:id="rId12">
        <w:r>
          <w:rPr>
            <w:color w:val="0000FF"/>
            <w:u w:val="single"/>
          </w:rPr>
          <w:t>частные поликлиники</w:t>
        </w:r>
      </w:hyperlink>
      <w:r>
        <w:t>, чтобы получить необходимую помощь.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ptimizatsiia-zdravookhranieniia-idiot-polnym-khodom" TargetMode="External"/><Relationship Id="rId11" Type="http://schemas.openxmlformats.org/officeDocument/2006/relationships/hyperlink" Target="https://t.me/mediamedics/12978" TargetMode="External"/><Relationship Id="rId12" Type="http://schemas.openxmlformats.org/officeDocument/2006/relationships/hyperlink" Target="https://politsturm.com/kommierchieskaia-mieditsina-rost-pribyli-na-fonie-dieghradatsii-obshchiestviennogho-zdravookhranieniia" TargetMode="External"/><Relationship Id="rId13" Type="http://schemas.openxmlformats.org/officeDocument/2006/relationships/hyperlink" Target="https://www.kommersant.ru/doc/7988704" TargetMode="External"/><Relationship Id="rId14" Type="http://schemas.openxmlformats.org/officeDocument/2006/relationships/hyperlink" Target="https://politsturm.com/massovyie-uvolnieniia-ughlubliaiushchiisia-krizis-pierieproizvodstva" TargetMode="External"/><Relationship Id="rId15" Type="http://schemas.openxmlformats.org/officeDocument/2006/relationships/hyperlink" Target="https://www.interfax.ru/business/1046395" TargetMode="External"/><Relationship Id="rId16" Type="http://schemas.openxmlformats.org/officeDocument/2006/relationships/hyperlink" Target="https://politsturm.com/kitai-i-ssha-budiet-voina" TargetMode="External"/><Relationship Id="rId17" Type="http://schemas.openxmlformats.org/officeDocument/2006/relationships/hyperlink" Target="https://politsturm.com/rossiianam-oghranichat-bolnichnyie" TargetMode="External"/><Relationship Id="rId18" Type="http://schemas.openxmlformats.org/officeDocument/2006/relationships/hyperlink" Target="https://politsturm.com/vozmozhno-li-uluchshieniie-kachiestva-zdravookhranieniia" TargetMode="External"/><Relationship Id="rId19" Type="http://schemas.openxmlformats.org/officeDocument/2006/relationships/hyperlink" Target="https://minfin.gov.ru/common/upload/library/2024/11/main/0759_Budget_2025-2027.pdf" TargetMode="External"/><Relationship Id="rId20" Type="http://schemas.openxmlformats.org/officeDocument/2006/relationships/hyperlink" Target="https://www.cbr.ru/hd_base/infl/" TargetMode="External"/><Relationship Id="rId21" Type="http://schemas.openxmlformats.org/officeDocument/2006/relationships/hyperlink" Target="https://politsturm.com/zachiem-vlast-razrushaiet-zdravookhranieniie" TargetMode="External"/><Relationship Id="rId22" Type="http://schemas.openxmlformats.org/officeDocument/2006/relationships/hyperlink" Target="https://ria.ru/20250814/gosduma-2035141284.html" TargetMode="External"/><Relationship Id="rId23" Type="http://schemas.openxmlformats.org/officeDocument/2006/relationships/hyperlink" Target="https://medvestnik.ru/content/news/Bolshe-44-rossiyan-ne-poluchili-pomoshi-v-poliklinikah-iz-za-nehvatki-nujnyh-specialist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