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Руководители технологических гигантов получили офицерские звания в армии США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2025-07-11</w:t>
      </w:r>
    </w:p>
    <w:p>
      <w:pPr/>
      <w:r>
        <w:t>1 мин. на чтение</w:t>
      </w:r>
    </w:p>
    <w:p/>
    <w:p>
      <w:r>
        <w:rPr>
          <w:b/>
        </w:rPr>
        <w:t>Назначение топ-менеджеров ведущих IT-компаний на офицерские должности в рядах вооружённых сил США свидетельствует о растущем контроле над государством со стороны монополистического капитала.</w:t>
      </w:r>
    </w:p>
    <w:p>
      <w:r>
        <w:rPr>
          <w:b/>
        </w:rPr>
        <w:t>Подробности.</w:t>
      </w:r>
      <w:r>
        <w:t xml:space="preserve"> </w:t>
      </w:r>
      <w:hyperlink r:id="rId12">
        <w:r>
          <w:rPr>
            <w:color w:val="0000FF"/>
            <w:u w:val="single"/>
          </w:rPr>
          <w:t>Четыре</w:t>
        </w:r>
      </w:hyperlink>
      <w:r>
        <w:t xml:space="preserve"> высокопоставленных руководителя из технологической отрасли — технический директор Palantir Шьям Санкар, технический директор Meta* Эндрю Босуорт, директор по продукту OpenAI Кевин Вейл и Боб МакГрю (ранее работавший в OpenAI) — официально </w:t>
      </w:r>
      <w:hyperlink r:id="rId13">
        <w:r>
          <w:rPr>
            <w:color w:val="0000FF"/>
            <w:u w:val="single"/>
          </w:rPr>
          <w:t>получили звания</w:t>
        </w:r>
      </w:hyperlink>
      <w:r>
        <w:t xml:space="preserve"> подполковников резерва армии США. Все они вошли в состав недавно созданного подразделения под названием «Отряд 201», также известного как Корпус исполнительных инноваторов (Executive Innovation Corps).</w:t>
      </w:r>
    </w:p>
    <w:p>
      <w:r>
        <w:t xml:space="preserve">► Отряд 201 — это </w:t>
      </w:r>
      <w:hyperlink r:id="rId14">
        <w:r>
          <w:rPr>
            <w:color w:val="0000FF"/>
            <w:u w:val="single"/>
          </w:rPr>
          <w:t>недавно сформированное</w:t>
        </w:r>
      </w:hyperlink>
      <w:r>
        <w:t xml:space="preserve"> военное подразделение, цель которого — объединить экспертные знания индустрии искусственного интеллекта с военными разработками. Оно призвано стать центром технологического сотрудничества между гражданским и военным секторами. </w:t>
      </w:r>
      <w:hyperlink r:id="rId15">
        <w:r>
          <w:rPr>
            <w:color w:val="0000FF"/>
            <w:u w:val="single"/>
          </w:rPr>
          <w:t>Роль</w:t>
        </w:r>
      </w:hyperlink>
      <w:r>
        <w:t xml:space="preserve"> участников будет консультативной: они займутся поддержкой армейской трансформационной инициативы путем реализации целевых инновационных проектов.</w:t>
      </w:r>
    </w:p>
    <w:p>
      <w:r>
        <w:rPr>
          <w:b/>
        </w:rPr>
        <w:t>Контекст.</w:t>
      </w:r>
      <w:r>
        <w:t xml:space="preserve"> Современные вооружённые конфликты стремительно меняют характер войны. Такие конфликты, как например </w:t>
      </w:r>
      <w:hyperlink r:id="rId16">
        <w:r>
          <w:rPr>
            <w:color w:val="0000FF"/>
            <w:u w:val="single"/>
          </w:rPr>
          <w:t>СВО</w:t>
        </w:r>
      </w:hyperlink>
      <w:r>
        <w:t>, превращаются в полигон для испытания новых видов вооружений — от беспилотников до систем, построенных на базе искусственного интеллекта.</w:t>
      </w:r>
    </w:p>
    <w:p>
      <w:r>
        <w:t xml:space="preserve">► Palantir </w:t>
      </w:r>
      <w:hyperlink r:id="rId17">
        <w:r>
          <w:rPr>
            <w:color w:val="0000FF"/>
            <w:u w:val="single"/>
          </w:rPr>
          <w:t>уже заключил</w:t>
        </w:r>
      </w:hyperlink>
      <w:r>
        <w:t xml:space="preserve"> обширные контракты на поставку и обработку данных с различными государственными структурами США: Министерством обороны США, Центральным разведывательным управлением (ЦРУ), Агентством национальной безопасности, Федеральным бюро расследований (ФБР), Службой иммиграционного и таможенного контроля, а также Командованием специальных операций (SOCOM). Это говорит о глубокой интеграции компании в инфраструктуру разведки, планирования и ведения военных операций США.</w:t>
      </w:r>
    </w:p>
    <w:p>
      <w:r>
        <w:rPr>
          <w:b/>
        </w:rPr>
        <w:t>Важно знать.</w:t>
      </w:r>
      <w:r>
        <w:t xml:space="preserve"> Этот случай иллюстрирует более широкую тенденцию: капитал всё чаще берет на себя прямое выполнение функций государства, минуя традиционные механизмы либеральной демократии. В условиях империализма монополии достигают такой экономической мощи, что могут напрямую внедрять своих представителей в государственные структуры.</w:t>
      </w:r>
    </w:p>
    <w:p>
      <w:r>
        <w:t xml:space="preserve">► Во время Первой мировой войны Ленин зафиксировал ту же самую тенденцию, написав в работе </w:t>
      </w:r>
      <w:r>
        <w:rPr>
          <w:i/>
        </w:rPr>
        <w:t>«Государство и р</w:t>
      </w:r>
      <w:r>
        <w:t>еволюция»:</w:t>
      </w:r>
    </w:p>
    <w:p>
      <w:r>
        <w:rPr>
          <w:i/>
        </w:rPr>
        <w:t xml:space="preserve"> «Империалистская война чрезвычайно ускорила и обострила процесс превращения монополистического капитализма в государственно-монополистический капитализм. Чудовищное угнетение трудящихся масс государством, которое теснее и теснее сливается с всесильными союзами капиталистов, становится все чудовищнее.»</w:t>
      </w:r>
    </w:p>
    <w:p>
      <w:r>
        <w:rPr>
          <w:b/>
        </w:rPr>
        <w:t>*Meta Platforms признана экстремистской организацией, её деятельность в России запрещена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rukovoditieli-tiekhnologhichieskikh-ghighantov-poluchili-ofitsierskiie-zvaniia-v-armii-ssha" TargetMode="External"/><Relationship Id="rId12" Type="http://schemas.openxmlformats.org/officeDocument/2006/relationships/hyperlink" Target="https://www.army.mil/article/286317/army_launches_detachment_201_executive_innovation_corps_to_drive_tech_transformation" TargetMode="External"/><Relationship Id="rId13" Type="http://schemas.openxmlformats.org/officeDocument/2006/relationships/hyperlink" Target="https://www.snopes.com/fact-check/us-army-tech-executives/" TargetMode="External"/><Relationship Id="rId14" Type="http://schemas.openxmlformats.org/officeDocument/2006/relationships/hyperlink" Target="https://defensescoop.com/2025/06/13/army-detachment-201-executive-innovation-corps-meta-openai-palantir/" TargetMode="External"/><Relationship Id="rId15" Type="http://schemas.openxmlformats.org/officeDocument/2006/relationships/hyperlink" Target="https://breakingdefense.com/tag/detachment-201/" TargetMode="External"/><Relationship Id="rId16" Type="http://schemas.openxmlformats.org/officeDocument/2006/relationships/hyperlink" Target="https://us.politsturm.com/ukraine-drone-attack-reveals-new-warfare" TargetMode="External"/><Relationship Id="rId17" Type="http://schemas.openxmlformats.org/officeDocument/2006/relationships/hyperlink" Target="https://economictimes.indiatimes.com/news/international/us/palantir-to-create-vast-federal-data-platform-tying-together-millions-of-americans-private-records-stock-jumps/articleshow/121521062.cms?from=m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