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Шохин считает, что повышение НДС не отразится на инфляции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2025-12-25</w:t>
      </w:r>
    </w:p>
    <w:p>
      <w:pPr/>
      <w:r>
        <w:t>1 мин. на чтение</w:t>
      </w:r>
    </w:p>
    <w:p/>
    <w:p>
      <w:r>
        <w:rPr>
          <w:b/>
        </w:rPr>
        <w:t xml:space="preserve">Руководитель Российского союза промышленников и предпринимателей (РСПП) Александр Шохин во время брифинга заявил, что повышение НДС с 20 до 22% </w:t>
      </w:r>
      <w:hyperlink r:id="rId11">
        <w:r>
          <w:rPr>
            <w:color w:val="0000FF"/>
            <w:u w:val="single"/>
          </w:rPr>
          <w:t>не приведет</w:t>
        </w:r>
      </w:hyperlink>
      <w:r>
        <w:rPr>
          <w:b/>
        </w:rPr>
        <w:t xml:space="preserve"> к ощутимому росту потребительстких цен.</w:t>
      </w:r>
    </w:p>
    <w:p>
      <w:r>
        <w:rPr>
          <w:b/>
        </w:rPr>
        <w:t xml:space="preserve">Детали. </w:t>
      </w:r>
      <w:r>
        <w:t>Шохин полагает, что резкий рост цен в связи с повышением НДС маловероятен. Глава союза крупных бизнесменов выразил уверенность, что инфляция в любом случае сохранится на уровне прогнозов Минэкономразвития и Центробанка.</w:t>
      </w:r>
    </w:p>
    <w:p>
      <w:r>
        <w:rPr>
          <w:b/>
        </w:rPr>
        <w:t xml:space="preserve">Цитата:  </w:t>
      </w:r>
      <w:r>
        <w:t>“</w:t>
      </w:r>
      <w:r>
        <w:rPr>
          <w:i/>
        </w:rPr>
        <w:t>По всей видимости, не будет подскока инфляции вслед за повышением НДС в начале следующего года, а если будет, то мы выйдем на прогнозные значения, которые были у Минэкономразвития и Центрального банка - прогнозировалось на конец текущего года 6-7%. Мы их и получим</w:t>
      </w:r>
      <w:r>
        <w:t xml:space="preserve">”. </w:t>
      </w:r>
    </w:p>
    <w:p>
      <w:r>
        <w:t>► Шохин утверждает, что повышение НДС с 18 до 20% в 2019 г. привело к росту цен в пределах 1%.</w:t>
      </w:r>
    </w:p>
    <w:p>
      <w:r>
        <w:t xml:space="preserve">► Предыдущее повышение НДС – утверждает глава союза предпринимателей и промышленников – “рассосалось” на фоне общего роста цен. </w:t>
      </w:r>
    </w:p>
    <w:p>
      <w:r>
        <w:rPr>
          <w:b/>
        </w:rPr>
        <w:t xml:space="preserve">Контекст. </w:t>
      </w:r>
      <w:r>
        <w:t xml:space="preserve">В конце ноября текущего года президент России Владимир Путин подписал закон о повышении НДС с 1 января 2026 года с 20% до 22%.  </w:t>
      </w:r>
    </w:p>
    <w:p>
      <w:r>
        <w:t xml:space="preserve">► Повышение НДС, </w:t>
      </w:r>
      <w:hyperlink r:id="rId12">
        <w:r>
          <w:rPr>
            <w:color w:val="0000FF"/>
            <w:u w:val="single"/>
          </w:rPr>
          <w:t>по мнению главы РФ</w:t>
        </w:r>
      </w:hyperlink>
      <w:r>
        <w:t>, позволит найти “лучший баланс” при принятии решений Центробанком по ключевой ставке. Путин считает, что повышенный НДС создаст условия для развития экономики.</w:t>
      </w:r>
    </w:p>
    <w:p>
      <w:r>
        <w:t xml:space="preserve">► В декабре 2025 г. Путин </w:t>
      </w:r>
      <w:hyperlink r:id="rId13">
        <w:r>
          <w:rPr>
            <w:color w:val="0000FF"/>
            <w:u w:val="single"/>
          </w:rPr>
          <w:t>выразил надежду</w:t>
        </w:r>
      </w:hyperlink>
      <w:r>
        <w:t xml:space="preserve"> на то, что повышение НДС носит временный характер. </w:t>
      </w:r>
    </w:p>
    <w:p>
      <w:r>
        <w:rPr>
          <w:b/>
        </w:rPr>
        <w:t xml:space="preserve">Важно знать. </w:t>
      </w:r>
      <w:r>
        <w:t xml:space="preserve">Налог на “добавленную стоимость” (НДС) является средством перераспределения доходов трудящихся в пользу крупного бизнеса. Государство в данном случае выступает лишь исполнителем воли бизнес-монополий. </w:t>
      </w:r>
    </w:p>
    <w:p>
      <w:r>
        <w:t xml:space="preserve">► Инфляция представляет собой процесс роста цен на все группы товаров, за исключением рабочей силы наемных работников. Официальные данные свидетельствуют о </w:t>
      </w:r>
      <w:hyperlink r:id="rId14">
        <w:r>
          <w:rPr>
            <w:color w:val="0000FF"/>
            <w:u w:val="single"/>
          </w:rPr>
          <w:t>6% годовой инфляции</w:t>
        </w:r>
      </w:hyperlink>
      <w:r>
        <w:t xml:space="preserve"> в России в 2025 году. </w:t>
      </w:r>
    </w:p>
    <w:p>
      <w:r>
        <w:t xml:space="preserve">► Необходимо иметь ввиду, что официальные данные об инфляции не отражают реального положения вещей на рынке потребительских товаров. </w:t>
      </w:r>
    </w:p>
    <w:p>
      <w:r>
        <w:t xml:space="preserve">► Заявление главы союза крупных предпринимателей направлены не только на успокоение общественности, но и на обеспечение благоприятной конъюнктуры на бирже. Монополии продолжат обогащаться, трудящиеся несомненно ощутят на себе дальнейшее давление роста цен и падение уровня жизни.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hokhin-schitaiet-chto-povyshieniie-nds-nie-otrazitsia-na-infliatsii" TargetMode="External"/><Relationship Id="rId11" Type="http://schemas.openxmlformats.org/officeDocument/2006/relationships/hyperlink" Target="https://ria.ru/20251223/shohin-2064126559.html?ysclid=mjk4gvup9p722440386" TargetMode="External"/><Relationship Id="rId12" Type="http://schemas.openxmlformats.org/officeDocument/2006/relationships/hyperlink" Target="https://www.rbc.ru/economics/02/10/2025/68debed69a7947fc8dd47be2?ysclid=mjk5u9i5yf679379621" TargetMode="External"/><Relationship Id="rId13" Type="http://schemas.openxmlformats.org/officeDocument/2006/relationships/hyperlink" Target="https://ria.ru/20251208/nds-2060638360.html?ysclid=mjk5vcpjnt326262822" TargetMode="External"/><Relationship Id="rId14" Type="http://schemas.openxmlformats.org/officeDocument/2006/relationships/hyperlink" Target="https://www.interfax.ru/business/106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